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A27F3C" w14:textId="77A0F297" w:rsidR="000F6129" w:rsidRPr="00C77A55" w:rsidRDefault="000F6129" w:rsidP="000F6129">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C77A55">
        <w:rPr>
          <w:rFonts w:ascii="Arial" w:eastAsia="Times New Roman" w:hAnsi="Arial" w:cs="Arial"/>
          <w:b/>
          <w:bCs/>
          <w:spacing w:val="-14"/>
          <w:kern w:val="36"/>
          <w:sz w:val="32"/>
          <w:szCs w:val="32"/>
          <w:shd w:val="clear" w:color="auto" w:fill="FFFFFF"/>
          <w:lang w:eastAsia="en-GB"/>
        </w:rPr>
        <w:t xml:space="preserve">Schedule of Professional Services: Benefits </w:t>
      </w:r>
      <w:r w:rsidR="00A128BB" w:rsidRPr="00C77A55">
        <w:rPr>
          <w:rFonts w:ascii="Arial" w:eastAsia="Times New Roman" w:hAnsi="Arial" w:cs="Arial"/>
          <w:b/>
          <w:bCs/>
          <w:spacing w:val="-14"/>
          <w:kern w:val="36"/>
          <w:sz w:val="32"/>
          <w:szCs w:val="32"/>
          <w:shd w:val="clear" w:color="auto" w:fill="FFFFFF"/>
          <w:lang w:eastAsia="en-GB"/>
        </w:rPr>
        <w:t>in</w:t>
      </w:r>
      <w:r w:rsidRPr="00C77A55">
        <w:rPr>
          <w:rFonts w:ascii="Arial" w:eastAsia="Times New Roman" w:hAnsi="Arial" w:cs="Arial"/>
          <w:b/>
          <w:bCs/>
          <w:spacing w:val="-14"/>
          <w:kern w:val="36"/>
          <w:sz w:val="32"/>
          <w:szCs w:val="32"/>
          <w:shd w:val="clear" w:color="auto" w:fill="FFFFFF"/>
          <w:lang w:eastAsia="en-GB"/>
        </w:rPr>
        <w:t xml:space="preserve"> Kind</w:t>
      </w:r>
      <w:r w:rsidR="00BF7244">
        <w:rPr>
          <w:rFonts w:ascii="Arial" w:eastAsia="Times New Roman" w:hAnsi="Arial" w:cs="Arial"/>
          <w:b/>
          <w:bCs/>
          <w:spacing w:val="-14"/>
          <w:kern w:val="36"/>
          <w:sz w:val="32"/>
          <w:szCs w:val="32"/>
          <w:shd w:val="clear" w:color="auto" w:fill="FFFFFF"/>
          <w:lang w:eastAsia="en-GB"/>
        </w:rPr>
        <w:t xml:space="preserve"> and preparation of P11Ds</w:t>
      </w:r>
    </w:p>
    <w:p w14:paraId="57F7EB46" w14:textId="77777777" w:rsidR="000F6129" w:rsidRPr="000F6129" w:rsidRDefault="000F6129" w:rsidP="000F6129">
      <w:pPr>
        <w:spacing w:after="100" w:afterAutospacing="1" w:line="240" w:lineRule="auto"/>
        <w:rPr>
          <w:rFonts w:ascii="Arial" w:eastAsia="Times New Roman" w:hAnsi="Arial" w:cs="Arial"/>
          <w:color w:val="000000"/>
          <w:spacing w:val="-10"/>
          <w:sz w:val="24"/>
          <w:szCs w:val="24"/>
          <w:shd w:val="clear" w:color="auto" w:fill="FFFFFF"/>
          <w:lang w:eastAsia="en-GB"/>
        </w:rPr>
      </w:pPr>
      <w:r w:rsidRPr="000F6129">
        <w:rPr>
          <w:rFonts w:ascii="Arial" w:eastAsia="Times New Roman" w:hAnsi="Arial" w:cs="Arial"/>
          <w:color w:val="000000"/>
          <w:spacing w:val="-10"/>
          <w:sz w:val="24"/>
          <w:szCs w:val="24"/>
          <w:shd w:val="clear" w:color="auto" w:fill="FFFFFF"/>
          <w:lang w:eastAsia="en-GB"/>
        </w:rPr>
        <w:t>The purpose of this schedule to our engagement letter is to set out the basis on which we are to assist you in completing the year-end forms required by HM Revenue &amp; Customs (HMRC) for any employees that have received benefits from you.</w:t>
      </w:r>
    </w:p>
    <w:p w14:paraId="5D09CB66" w14:textId="74878BE1" w:rsidR="000F6129" w:rsidRPr="00C77A55" w:rsidRDefault="000F6129" w:rsidP="000F6129">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C77A55">
        <w:rPr>
          <w:rFonts w:ascii="Arial" w:eastAsia="Times New Roman" w:hAnsi="Arial" w:cs="Arial"/>
          <w:b/>
          <w:bCs/>
          <w:spacing w:val="-14"/>
          <w:kern w:val="36"/>
          <w:sz w:val="32"/>
          <w:szCs w:val="32"/>
          <w:shd w:val="clear" w:color="auto" w:fill="FFFFFF"/>
          <w:lang w:eastAsia="en-GB"/>
        </w:rPr>
        <w:t>1 Your responsibilities</w:t>
      </w:r>
    </w:p>
    <w:p w14:paraId="5BCCE244" w14:textId="77777777" w:rsidR="000F6129" w:rsidRPr="000F6129" w:rsidRDefault="000F6129" w:rsidP="000F6129">
      <w:pPr>
        <w:spacing w:after="0" w:line="240" w:lineRule="auto"/>
        <w:rPr>
          <w:rFonts w:ascii="Arial" w:eastAsia="Times New Roman" w:hAnsi="Arial" w:cs="Arial"/>
          <w:color w:val="000000"/>
          <w:spacing w:val="-10"/>
          <w:sz w:val="24"/>
          <w:szCs w:val="24"/>
          <w:shd w:val="clear" w:color="auto" w:fill="FFFFFF"/>
          <w:lang w:eastAsia="en-GB"/>
        </w:rPr>
      </w:pPr>
      <w:r w:rsidRPr="000F6129">
        <w:rPr>
          <w:rFonts w:ascii="Arial" w:eastAsia="Times New Roman" w:hAnsi="Arial" w:cs="Arial"/>
          <w:color w:val="000000"/>
          <w:spacing w:val="-10"/>
          <w:sz w:val="24"/>
          <w:szCs w:val="24"/>
          <w:shd w:val="clear" w:color="auto" w:fill="FFFFFF"/>
          <w:lang w:eastAsia="en-GB"/>
        </w:rPr>
        <w:t>1.1. </w:t>
      </w:r>
    </w:p>
    <w:p w14:paraId="5E113F37" w14:textId="30FC17E1" w:rsidR="000F6129" w:rsidRPr="000F6129" w:rsidRDefault="000F6129" w:rsidP="000F6129">
      <w:pPr>
        <w:spacing w:after="100" w:afterAutospacing="1" w:line="240" w:lineRule="auto"/>
        <w:rPr>
          <w:rFonts w:ascii="Arial" w:eastAsia="Times New Roman" w:hAnsi="Arial" w:cs="Arial"/>
          <w:color w:val="000000"/>
          <w:spacing w:val="-10"/>
          <w:sz w:val="24"/>
          <w:szCs w:val="24"/>
          <w:shd w:val="clear" w:color="auto" w:fill="FFFFFF"/>
          <w:lang w:eastAsia="en-GB"/>
        </w:rPr>
      </w:pPr>
      <w:r w:rsidRPr="000F6129">
        <w:rPr>
          <w:rFonts w:ascii="Arial" w:eastAsia="Times New Roman" w:hAnsi="Arial" w:cs="Arial"/>
          <w:color w:val="000000"/>
          <w:spacing w:val="-10"/>
          <w:sz w:val="24"/>
          <w:szCs w:val="24"/>
          <w:shd w:val="clear" w:color="auto" w:fill="FFFFFF"/>
          <w:lang w:eastAsia="en-GB"/>
        </w:rPr>
        <w:t xml:space="preserve">You agree to provide us with complete and accurate details of all benefits for the tax year (i.e. 6 April to 5 April) within </w:t>
      </w:r>
      <w:r w:rsidR="006D06DA">
        <w:rPr>
          <w:rFonts w:ascii="Arial" w:eastAsia="Times New Roman" w:hAnsi="Arial" w:cs="Arial"/>
          <w:color w:val="000000"/>
          <w:spacing w:val="-10"/>
          <w:sz w:val="24"/>
          <w:szCs w:val="24"/>
          <w:shd w:val="clear" w:color="auto" w:fill="FFFFFF"/>
          <w:lang w:eastAsia="en-GB"/>
        </w:rPr>
        <w:t>30</w:t>
      </w:r>
      <w:r w:rsidRPr="000F6129">
        <w:rPr>
          <w:rFonts w:ascii="Arial" w:eastAsia="Times New Roman" w:hAnsi="Arial" w:cs="Arial"/>
          <w:color w:val="000000"/>
          <w:spacing w:val="-10"/>
          <w:sz w:val="24"/>
          <w:szCs w:val="24"/>
          <w:shd w:val="clear" w:color="auto" w:fill="FFFFFF"/>
          <w:lang w:eastAsia="en-GB"/>
        </w:rPr>
        <w:t xml:space="preserve"> days of the end of the tax year. Where information is not provided within this </w:t>
      </w:r>
      <w:r w:rsidR="00772056" w:rsidRPr="000F6129">
        <w:rPr>
          <w:rFonts w:ascii="Arial" w:eastAsia="Times New Roman" w:hAnsi="Arial" w:cs="Arial"/>
          <w:color w:val="000000"/>
          <w:spacing w:val="-10"/>
          <w:sz w:val="24"/>
          <w:szCs w:val="24"/>
          <w:shd w:val="clear" w:color="auto" w:fill="FFFFFF"/>
          <w:lang w:eastAsia="en-GB"/>
        </w:rPr>
        <w:t>timeframe,</w:t>
      </w:r>
      <w:r w:rsidRPr="000F6129">
        <w:rPr>
          <w:rFonts w:ascii="Arial" w:eastAsia="Times New Roman" w:hAnsi="Arial" w:cs="Arial"/>
          <w:color w:val="000000"/>
          <w:spacing w:val="-10"/>
          <w:sz w:val="24"/>
          <w:szCs w:val="24"/>
          <w:shd w:val="clear" w:color="auto" w:fill="FFFFFF"/>
          <w:lang w:eastAsia="en-GB"/>
        </w:rPr>
        <w:t xml:space="preserve"> we are not responsible for penalties charged by HMRC.</w:t>
      </w:r>
    </w:p>
    <w:p w14:paraId="56B30C20" w14:textId="77777777" w:rsidR="000F6129" w:rsidRPr="000F6129" w:rsidRDefault="000F6129" w:rsidP="000F6129">
      <w:pPr>
        <w:spacing w:after="0" w:line="240" w:lineRule="auto"/>
        <w:rPr>
          <w:rFonts w:ascii="Arial" w:eastAsia="Times New Roman" w:hAnsi="Arial" w:cs="Arial"/>
          <w:color w:val="000000"/>
          <w:spacing w:val="-10"/>
          <w:sz w:val="24"/>
          <w:szCs w:val="24"/>
          <w:shd w:val="clear" w:color="auto" w:fill="FFFFFF"/>
          <w:lang w:eastAsia="en-GB"/>
        </w:rPr>
      </w:pPr>
      <w:r w:rsidRPr="000F6129">
        <w:rPr>
          <w:rFonts w:ascii="Arial" w:eastAsia="Times New Roman" w:hAnsi="Arial" w:cs="Arial"/>
          <w:color w:val="000000"/>
          <w:spacing w:val="-10"/>
          <w:sz w:val="24"/>
          <w:szCs w:val="24"/>
          <w:shd w:val="clear" w:color="auto" w:fill="FFFFFF"/>
          <w:lang w:eastAsia="en-GB"/>
        </w:rPr>
        <w:t>1.2. </w:t>
      </w:r>
    </w:p>
    <w:p w14:paraId="2DE51E17" w14:textId="77777777" w:rsidR="000F6129" w:rsidRPr="000F6129" w:rsidRDefault="000F6129" w:rsidP="000F6129">
      <w:pPr>
        <w:spacing w:after="100" w:afterAutospacing="1" w:line="240" w:lineRule="auto"/>
        <w:rPr>
          <w:rFonts w:ascii="Arial" w:eastAsia="Times New Roman" w:hAnsi="Arial" w:cs="Arial"/>
          <w:color w:val="000000"/>
          <w:spacing w:val="-10"/>
          <w:sz w:val="24"/>
          <w:szCs w:val="24"/>
          <w:shd w:val="clear" w:color="auto" w:fill="FFFFFF"/>
          <w:lang w:eastAsia="en-GB"/>
        </w:rPr>
      </w:pPr>
      <w:r w:rsidRPr="000F6129">
        <w:rPr>
          <w:rFonts w:ascii="Arial" w:eastAsia="Times New Roman" w:hAnsi="Arial" w:cs="Arial"/>
          <w:color w:val="000000"/>
          <w:spacing w:val="-10"/>
          <w:sz w:val="24"/>
          <w:szCs w:val="24"/>
          <w:shd w:val="clear" w:color="auto" w:fill="FFFFFF"/>
          <w:lang w:eastAsia="en-GB"/>
        </w:rPr>
        <w:t>You will forward to us any communications received from HMRC, in sufficient time to enable us to deal with them as may be necessary within the requisite time limits. Although HMRC has the authority to communicate with us when form 64-8 has been signed and submitted, it is essential that you let us have copies of any correspondence received, because HMRC are not obliged to send us copies of communications issued to you and, in most cases, will not do so.</w:t>
      </w:r>
    </w:p>
    <w:p w14:paraId="49C01280" w14:textId="0F0E2EDA" w:rsidR="000F6129" w:rsidRPr="00A128BB" w:rsidRDefault="000F6129" w:rsidP="000F6129">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A128BB">
        <w:rPr>
          <w:rFonts w:ascii="Arial" w:eastAsia="Times New Roman" w:hAnsi="Arial" w:cs="Arial"/>
          <w:b/>
          <w:bCs/>
          <w:spacing w:val="-14"/>
          <w:kern w:val="36"/>
          <w:sz w:val="32"/>
          <w:szCs w:val="32"/>
          <w:shd w:val="clear" w:color="auto" w:fill="FFFFFF"/>
          <w:lang w:eastAsia="en-GB"/>
        </w:rPr>
        <w:t>2 Our responsibilities</w:t>
      </w:r>
    </w:p>
    <w:p w14:paraId="6892908A" w14:textId="77777777" w:rsidR="000F6129" w:rsidRPr="000F6129" w:rsidRDefault="000F6129" w:rsidP="000F6129">
      <w:pPr>
        <w:spacing w:after="0" w:line="240" w:lineRule="auto"/>
        <w:rPr>
          <w:rFonts w:ascii="Arial" w:eastAsia="Times New Roman" w:hAnsi="Arial" w:cs="Arial"/>
          <w:color w:val="000000"/>
          <w:spacing w:val="-10"/>
          <w:sz w:val="24"/>
          <w:szCs w:val="24"/>
          <w:shd w:val="clear" w:color="auto" w:fill="FFFFFF"/>
          <w:lang w:eastAsia="en-GB"/>
        </w:rPr>
      </w:pPr>
      <w:r w:rsidRPr="000F6129">
        <w:rPr>
          <w:rFonts w:ascii="Arial" w:eastAsia="Times New Roman" w:hAnsi="Arial" w:cs="Arial"/>
          <w:color w:val="000000"/>
          <w:spacing w:val="-10"/>
          <w:sz w:val="24"/>
          <w:szCs w:val="24"/>
          <w:shd w:val="clear" w:color="auto" w:fill="FFFFFF"/>
          <w:lang w:eastAsia="en-GB"/>
        </w:rPr>
        <w:t>2.1. </w:t>
      </w:r>
    </w:p>
    <w:p w14:paraId="59BFE861" w14:textId="4C3E5261" w:rsidR="000F6129" w:rsidRPr="000F6129" w:rsidRDefault="000F6129" w:rsidP="000F6129">
      <w:pPr>
        <w:spacing w:after="100" w:afterAutospacing="1" w:line="240" w:lineRule="auto"/>
        <w:rPr>
          <w:rFonts w:ascii="Arial" w:eastAsia="Times New Roman" w:hAnsi="Arial" w:cs="Arial"/>
          <w:color w:val="000000"/>
          <w:spacing w:val="-10"/>
          <w:sz w:val="24"/>
          <w:szCs w:val="24"/>
          <w:shd w:val="clear" w:color="auto" w:fill="FFFFFF"/>
          <w:lang w:eastAsia="en-GB"/>
        </w:rPr>
      </w:pPr>
      <w:r w:rsidRPr="000F6129">
        <w:rPr>
          <w:rFonts w:ascii="Arial" w:eastAsia="Times New Roman" w:hAnsi="Arial" w:cs="Arial"/>
          <w:color w:val="000000"/>
          <w:spacing w:val="-10"/>
          <w:sz w:val="24"/>
          <w:szCs w:val="24"/>
          <w:shd w:val="clear" w:color="auto" w:fill="FFFFFF"/>
          <w:lang w:eastAsia="en-GB"/>
        </w:rPr>
        <w:t xml:space="preserve">We will prepare forms P11D as may be required for each employee from the records, </w:t>
      </w:r>
      <w:r w:rsidR="00A128BB" w:rsidRPr="000F6129">
        <w:rPr>
          <w:rFonts w:ascii="Arial" w:eastAsia="Times New Roman" w:hAnsi="Arial" w:cs="Arial"/>
          <w:color w:val="000000"/>
          <w:spacing w:val="-10"/>
          <w:sz w:val="24"/>
          <w:szCs w:val="24"/>
          <w:shd w:val="clear" w:color="auto" w:fill="FFFFFF"/>
          <w:lang w:eastAsia="en-GB"/>
        </w:rPr>
        <w:t>information,</w:t>
      </w:r>
      <w:r w:rsidRPr="000F6129">
        <w:rPr>
          <w:rFonts w:ascii="Arial" w:eastAsia="Times New Roman" w:hAnsi="Arial" w:cs="Arial"/>
          <w:color w:val="000000"/>
          <w:spacing w:val="-10"/>
          <w:sz w:val="24"/>
          <w:szCs w:val="24"/>
          <w:shd w:val="clear" w:color="auto" w:fill="FFFFFF"/>
          <w:lang w:eastAsia="en-GB"/>
        </w:rPr>
        <w:t xml:space="preserve"> and explanations that we are provided with. We will submit the P11Ds together with the P11D(b) form after these have been approved by you.</w:t>
      </w:r>
    </w:p>
    <w:p w14:paraId="3242C0CF" w14:textId="77777777" w:rsidR="000F6129" w:rsidRPr="000F6129" w:rsidRDefault="000F6129" w:rsidP="000F6129">
      <w:pPr>
        <w:spacing w:after="0" w:line="240" w:lineRule="auto"/>
        <w:rPr>
          <w:rFonts w:ascii="Arial" w:eastAsia="Times New Roman" w:hAnsi="Arial" w:cs="Arial"/>
          <w:color w:val="000000"/>
          <w:spacing w:val="-10"/>
          <w:sz w:val="24"/>
          <w:szCs w:val="24"/>
          <w:shd w:val="clear" w:color="auto" w:fill="FFFFFF"/>
          <w:lang w:eastAsia="en-GB"/>
        </w:rPr>
      </w:pPr>
      <w:r w:rsidRPr="000F6129">
        <w:rPr>
          <w:rFonts w:ascii="Arial" w:eastAsia="Times New Roman" w:hAnsi="Arial" w:cs="Arial"/>
          <w:color w:val="000000"/>
          <w:spacing w:val="-10"/>
          <w:sz w:val="24"/>
          <w:szCs w:val="24"/>
          <w:shd w:val="clear" w:color="auto" w:fill="FFFFFF"/>
          <w:lang w:eastAsia="en-GB"/>
        </w:rPr>
        <w:t>2.2. </w:t>
      </w:r>
    </w:p>
    <w:p w14:paraId="45EB8A6F" w14:textId="77777777" w:rsidR="000F6129" w:rsidRPr="000F6129" w:rsidRDefault="000F6129" w:rsidP="000F6129">
      <w:pPr>
        <w:spacing w:after="100" w:afterAutospacing="1" w:line="240" w:lineRule="auto"/>
        <w:rPr>
          <w:rFonts w:ascii="Arial" w:eastAsia="Times New Roman" w:hAnsi="Arial" w:cs="Arial"/>
          <w:color w:val="000000"/>
          <w:spacing w:val="-10"/>
          <w:sz w:val="24"/>
          <w:szCs w:val="24"/>
          <w:shd w:val="clear" w:color="auto" w:fill="FFFFFF"/>
          <w:lang w:eastAsia="en-GB"/>
        </w:rPr>
      </w:pPr>
      <w:r w:rsidRPr="000F6129">
        <w:rPr>
          <w:rFonts w:ascii="Arial" w:eastAsia="Times New Roman" w:hAnsi="Arial" w:cs="Arial"/>
          <w:color w:val="000000"/>
          <w:spacing w:val="-10"/>
          <w:sz w:val="24"/>
          <w:szCs w:val="24"/>
          <w:shd w:val="clear" w:color="auto" w:fill="FFFFFF"/>
          <w:lang w:eastAsia="en-GB"/>
        </w:rPr>
        <w:t>The approver of the return cannot delegate this legal responsibility to others.  The approver agrees to check that the forms that we have prepared for you are correct and complete before approving them. You are no less responsible for errors in unapproved returns, submitted on the basis of the information provided to and processed by us, than if you had confirmed your approval of the returns.</w:t>
      </w:r>
    </w:p>
    <w:p w14:paraId="782A97DE" w14:textId="77777777" w:rsidR="000F6129" w:rsidRPr="000F6129" w:rsidRDefault="000F6129" w:rsidP="000F6129">
      <w:pPr>
        <w:spacing w:after="0" w:line="240" w:lineRule="auto"/>
        <w:rPr>
          <w:rFonts w:ascii="Arial" w:eastAsia="Times New Roman" w:hAnsi="Arial" w:cs="Arial"/>
          <w:color w:val="000000"/>
          <w:spacing w:val="-10"/>
          <w:sz w:val="24"/>
          <w:szCs w:val="24"/>
          <w:shd w:val="clear" w:color="auto" w:fill="FFFFFF"/>
          <w:lang w:eastAsia="en-GB"/>
        </w:rPr>
      </w:pPr>
      <w:r w:rsidRPr="000F6129">
        <w:rPr>
          <w:rFonts w:ascii="Arial" w:eastAsia="Times New Roman" w:hAnsi="Arial" w:cs="Arial"/>
          <w:color w:val="000000"/>
          <w:spacing w:val="-10"/>
          <w:sz w:val="24"/>
          <w:szCs w:val="24"/>
          <w:shd w:val="clear" w:color="auto" w:fill="FFFFFF"/>
          <w:lang w:eastAsia="en-GB"/>
        </w:rPr>
        <w:t>2.3. </w:t>
      </w:r>
    </w:p>
    <w:p w14:paraId="15110DCC" w14:textId="77777777" w:rsidR="000F6129" w:rsidRPr="000F6129" w:rsidRDefault="000F6129" w:rsidP="000F6129">
      <w:pPr>
        <w:spacing w:after="100" w:afterAutospacing="1" w:line="240" w:lineRule="auto"/>
        <w:rPr>
          <w:rFonts w:ascii="Arial" w:eastAsia="Times New Roman" w:hAnsi="Arial" w:cs="Arial"/>
          <w:color w:val="000000"/>
          <w:spacing w:val="-10"/>
          <w:sz w:val="24"/>
          <w:szCs w:val="24"/>
          <w:shd w:val="clear" w:color="auto" w:fill="FFFFFF"/>
          <w:lang w:eastAsia="en-GB"/>
        </w:rPr>
      </w:pPr>
      <w:r w:rsidRPr="000F6129">
        <w:rPr>
          <w:rFonts w:ascii="Arial" w:eastAsia="Times New Roman" w:hAnsi="Arial" w:cs="Arial"/>
          <w:color w:val="000000"/>
          <w:spacing w:val="-10"/>
          <w:sz w:val="24"/>
          <w:szCs w:val="24"/>
          <w:shd w:val="clear" w:color="auto" w:fill="FFFFFF"/>
          <w:lang w:eastAsia="en-GB"/>
        </w:rPr>
        <w:t>We will send you the P11D information for you to forward on to your employees and directors by the statutory due date.</w:t>
      </w:r>
    </w:p>
    <w:p w14:paraId="4A4AFF2F" w14:textId="77777777" w:rsidR="000F6129" w:rsidRPr="000F6129" w:rsidRDefault="000F6129" w:rsidP="000F6129">
      <w:pPr>
        <w:spacing w:after="0" w:line="240" w:lineRule="auto"/>
        <w:rPr>
          <w:rFonts w:ascii="Arial" w:eastAsia="Times New Roman" w:hAnsi="Arial" w:cs="Arial"/>
          <w:color w:val="000000"/>
          <w:spacing w:val="-10"/>
          <w:sz w:val="24"/>
          <w:szCs w:val="24"/>
          <w:shd w:val="clear" w:color="auto" w:fill="FFFFFF"/>
          <w:lang w:eastAsia="en-GB"/>
        </w:rPr>
      </w:pPr>
      <w:r w:rsidRPr="000F6129">
        <w:rPr>
          <w:rFonts w:ascii="Arial" w:eastAsia="Times New Roman" w:hAnsi="Arial" w:cs="Arial"/>
          <w:color w:val="000000"/>
          <w:spacing w:val="-10"/>
          <w:sz w:val="24"/>
          <w:szCs w:val="24"/>
          <w:shd w:val="clear" w:color="auto" w:fill="FFFFFF"/>
          <w:lang w:eastAsia="en-GB"/>
        </w:rPr>
        <w:t>2.4. </w:t>
      </w:r>
    </w:p>
    <w:p w14:paraId="3A2C9121" w14:textId="77777777" w:rsidR="000F6129" w:rsidRPr="000F6129" w:rsidRDefault="000F6129" w:rsidP="000F6129">
      <w:pPr>
        <w:spacing w:after="100" w:afterAutospacing="1" w:line="240" w:lineRule="auto"/>
        <w:rPr>
          <w:rFonts w:ascii="Arial" w:eastAsia="Times New Roman" w:hAnsi="Arial" w:cs="Arial"/>
          <w:color w:val="000000"/>
          <w:spacing w:val="-10"/>
          <w:sz w:val="24"/>
          <w:szCs w:val="24"/>
          <w:shd w:val="clear" w:color="auto" w:fill="FFFFFF"/>
          <w:lang w:eastAsia="en-GB"/>
        </w:rPr>
      </w:pPr>
      <w:r w:rsidRPr="000F6129">
        <w:rPr>
          <w:rFonts w:ascii="Arial" w:eastAsia="Times New Roman" w:hAnsi="Arial" w:cs="Arial"/>
          <w:color w:val="000000"/>
          <w:spacing w:val="-10"/>
          <w:sz w:val="24"/>
          <w:szCs w:val="24"/>
          <w:shd w:val="clear" w:color="auto" w:fill="FFFFFF"/>
          <w:lang w:eastAsia="en-GB"/>
        </w:rPr>
        <w:t>We will calculate and advise you of your Class 1A NIC liability in time for you to make payment to HMRC before the due date.</w:t>
      </w:r>
    </w:p>
    <w:p w14:paraId="32456AFC" w14:textId="60253D77" w:rsidR="00FC7E8C" w:rsidRDefault="00FC7E8C"/>
    <w:p w14:paraId="0FB3D6F3" w14:textId="62DBD0E9" w:rsidR="00C77A55" w:rsidRDefault="00C77A55"/>
    <w:p w14:paraId="25EA605D" w14:textId="77777777" w:rsidR="00C77A55" w:rsidRDefault="00C77A55"/>
    <w:p w14:paraId="664764F7" w14:textId="2E281B44" w:rsidR="00C77A55" w:rsidRPr="000E4710" w:rsidRDefault="00C77A55" w:rsidP="00C77A55">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bookmarkStart w:id="0" w:name="_Hlk105493157"/>
      <w:bookmarkStart w:id="1" w:name="_Hlk105487160"/>
      <w:r w:rsidRPr="000E4710">
        <w:rPr>
          <w:rFonts w:ascii="Arial" w:eastAsia="Times New Roman" w:hAnsi="Arial" w:cs="Arial"/>
          <w:b/>
          <w:bCs/>
          <w:spacing w:val="-14"/>
          <w:kern w:val="36"/>
          <w:sz w:val="32"/>
          <w:szCs w:val="32"/>
          <w:shd w:val="clear" w:color="auto" w:fill="FFFFFF"/>
          <w:lang w:eastAsia="en-GB"/>
        </w:rPr>
        <w:lastRenderedPageBreak/>
        <w:t>3 Limitation of liability</w:t>
      </w:r>
    </w:p>
    <w:p w14:paraId="5BF9517D" w14:textId="74C4E7B2" w:rsidR="00C77A55" w:rsidRDefault="00C77A55" w:rsidP="00C77A55">
      <w:p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We have discussed with you the extent of our liability to you in respect of the professional services described within this engagement letter (the professional services). Having considered both your circumstances and our own, we have reached a mutual agreement that £</w:t>
      </w:r>
      <w:r w:rsidR="009E3128">
        <w:rPr>
          <w:rFonts w:ascii="Arial" w:eastAsia="Times New Roman" w:hAnsi="Arial" w:cs="Arial"/>
          <w:spacing w:val="-14"/>
          <w:kern w:val="36"/>
          <w:sz w:val="24"/>
          <w:szCs w:val="24"/>
          <w:shd w:val="clear" w:color="auto" w:fill="FFFFFF"/>
          <w:lang w:eastAsia="en-GB"/>
        </w:rPr>
        <w:t>2</w:t>
      </w:r>
      <w:r w:rsidR="001D66A4">
        <w:rPr>
          <w:rFonts w:ascii="Arial" w:eastAsia="Times New Roman" w:hAnsi="Arial" w:cs="Arial"/>
          <w:spacing w:val="-14"/>
          <w:kern w:val="36"/>
          <w:sz w:val="24"/>
          <w:szCs w:val="24"/>
          <w:shd w:val="clear" w:color="auto" w:fill="FFFFFF"/>
          <w:lang w:eastAsia="en-GB"/>
        </w:rPr>
        <w:t>.75 million</w:t>
      </w:r>
      <w:r w:rsidRPr="000E4710">
        <w:rPr>
          <w:rFonts w:ascii="Arial" w:eastAsia="Times New Roman" w:hAnsi="Arial" w:cs="Arial"/>
          <w:spacing w:val="-14"/>
          <w:kern w:val="36"/>
          <w:sz w:val="24"/>
          <w:szCs w:val="24"/>
          <w:shd w:val="clear" w:color="auto" w:fill="FFFFFF"/>
          <w:lang w:eastAsia="en-GB"/>
        </w:rPr>
        <w:t xml:space="preserve"> represents a fair maximum limit to our liability.</w:t>
      </w:r>
    </w:p>
    <w:p w14:paraId="06B8089F" w14:textId="77777777" w:rsidR="00C77A55" w:rsidRPr="000E4710" w:rsidRDefault="00C77A55" w:rsidP="00C77A55">
      <w:p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In reaching this agreement it is also agreed that:</w:t>
      </w:r>
    </w:p>
    <w:p w14:paraId="5D2F77ED" w14:textId="39163CCB" w:rsidR="00C77A55" w:rsidRPr="000E4710" w:rsidRDefault="00C77A55" w:rsidP="00C77A55">
      <w:pPr>
        <w:pStyle w:val="ListParagraph"/>
        <w:numPr>
          <w:ilvl w:val="0"/>
          <w:numId w:val="1"/>
        </w:num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In the event of any claim for loss or damage arising from the professional services, you have agreed that the sum of £</w:t>
      </w:r>
      <w:r w:rsidR="009E3128">
        <w:rPr>
          <w:rFonts w:ascii="Arial" w:eastAsia="Times New Roman" w:hAnsi="Arial" w:cs="Arial"/>
          <w:spacing w:val="-14"/>
          <w:kern w:val="36"/>
          <w:sz w:val="24"/>
          <w:szCs w:val="24"/>
          <w:shd w:val="clear" w:color="auto" w:fill="FFFFFF"/>
          <w:lang w:eastAsia="en-GB"/>
        </w:rPr>
        <w:t>2</w:t>
      </w:r>
      <w:r w:rsidR="001D66A4">
        <w:rPr>
          <w:rFonts w:ascii="Arial" w:eastAsia="Times New Roman" w:hAnsi="Arial" w:cs="Arial"/>
          <w:spacing w:val="-14"/>
          <w:kern w:val="36"/>
          <w:sz w:val="24"/>
          <w:szCs w:val="24"/>
          <w:shd w:val="clear" w:color="auto" w:fill="FFFFFF"/>
          <w:lang w:eastAsia="en-GB"/>
        </w:rPr>
        <w:t>.75 million</w:t>
      </w:r>
      <w:r w:rsidR="009E3128">
        <w:rPr>
          <w:rFonts w:ascii="Arial" w:eastAsia="Times New Roman" w:hAnsi="Arial" w:cs="Arial"/>
          <w:spacing w:val="-14"/>
          <w:kern w:val="36"/>
          <w:sz w:val="24"/>
          <w:szCs w:val="24"/>
          <w:shd w:val="clear" w:color="auto" w:fill="FFFFFF"/>
          <w:lang w:eastAsia="en-GB"/>
        </w:rPr>
        <w:t xml:space="preserve"> </w:t>
      </w:r>
      <w:r w:rsidRPr="000E4710">
        <w:rPr>
          <w:rFonts w:ascii="Arial" w:eastAsia="Times New Roman" w:hAnsi="Arial" w:cs="Arial"/>
          <w:spacing w:val="-14"/>
          <w:kern w:val="36"/>
          <w:sz w:val="24"/>
          <w:szCs w:val="24"/>
          <w:shd w:val="clear" w:color="auto" w:fill="FFFFFF"/>
          <w:lang w:eastAsia="en-GB"/>
        </w:rPr>
        <w:t>represents the maximum total liability to you in respect of the firm, its principles, and staff. This maximum total liability applies to any and all claims made on any basis and therefore includes any claims in respect of breaches of contract, tort (including negligence) or otherwise in respect of the professional services and shall also include interest; and</w:t>
      </w:r>
    </w:p>
    <w:p w14:paraId="0118B9D6" w14:textId="77777777" w:rsidR="00C77A55" w:rsidRPr="000E4710" w:rsidRDefault="00C77A55" w:rsidP="00C77A55">
      <w:pPr>
        <w:pStyle w:val="ListParagraph"/>
        <w:numPr>
          <w:ilvl w:val="0"/>
          <w:numId w:val="1"/>
        </w:num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We confirm that the limit in respect of our total aggregate liability will not apply to any acts, omissions or representations that are in any way criminal, dishonest or fraudulent on the part of the firm, its principles, or employees.</w:t>
      </w:r>
    </w:p>
    <w:p w14:paraId="2C9DE816" w14:textId="0CD358B2" w:rsidR="00C77A55" w:rsidRPr="000E4710" w:rsidRDefault="00C77A55" w:rsidP="00C77A55">
      <w:pPr>
        <w:ind w:left="360"/>
      </w:pPr>
      <w:r w:rsidRPr="000E4710">
        <w:t xml:space="preserve">Revised 1 </w:t>
      </w:r>
      <w:r w:rsidR="009E3128">
        <w:t>October</w:t>
      </w:r>
      <w:r w:rsidRPr="000E4710">
        <w:t xml:space="preserve"> 2022</w:t>
      </w:r>
      <w:bookmarkEnd w:id="0"/>
    </w:p>
    <w:bookmarkEnd w:id="1"/>
    <w:p w14:paraId="2CE8490E" w14:textId="77777777" w:rsidR="00C77A55" w:rsidRDefault="00C77A55"/>
    <w:sectPr w:rsidR="00C77A5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A5901BB"/>
    <w:multiLevelType w:val="hybridMultilevel"/>
    <w:tmpl w:val="22E8A6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881620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129"/>
    <w:rsid w:val="000F6129"/>
    <w:rsid w:val="001D66A4"/>
    <w:rsid w:val="006D06DA"/>
    <w:rsid w:val="00772056"/>
    <w:rsid w:val="009E3128"/>
    <w:rsid w:val="00A128BB"/>
    <w:rsid w:val="00BF7244"/>
    <w:rsid w:val="00C77A55"/>
    <w:rsid w:val="00FC7E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77FD9"/>
  <w15:chartTrackingRefBased/>
  <w15:docId w15:val="{D9E5F552-53E7-46D8-9E52-B828CFD33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7A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9902970">
      <w:bodyDiv w:val="1"/>
      <w:marLeft w:val="0"/>
      <w:marRight w:val="0"/>
      <w:marTop w:val="0"/>
      <w:marBottom w:val="0"/>
      <w:divBdr>
        <w:top w:val="none" w:sz="0" w:space="0" w:color="auto"/>
        <w:left w:val="none" w:sz="0" w:space="0" w:color="auto"/>
        <w:bottom w:val="none" w:sz="0" w:space="0" w:color="auto"/>
        <w:right w:val="none" w:sz="0" w:space="0" w:color="auto"/>
      </w:divBdr>
      <w:divsChild>
        <w:div w:id="661083408">
          <w:marLeft w:val="0"/>
          <w:marRight w:val="0"/>
          <w:marTop w:val="0"/>
          <w:marBottom w:val="0"/>
          <w:divBdr>
            <w:top w:val="none" w:sz="0" w:space="0" w:color="auto"/>
            <w:left w:val="none" w:sz="0" w:space="0" w:color="auto"/>
            <w:bottom w:val="none" w:sz="0" w:space="0" w:color="auto"/>
            <w:right w:val="none" w:sz="0" w:space="0" w:color="auto"/>
          </w:divBdr>
          <w:divsChild>
            <w:div w:id="1311716150">
              <w:marLeft w:val="0"/>
              <w:marRight w:val="0"/>
              <w:marTop w:val="0"/>
              <w:marBottom w:val="0"/>
              <w:divBdr>
                <w:top w:val="none" w:sz="0" w:space="0" w:color="auto"/>
                <w:left w:val="none" w:sz="0" w:space="0" w:color="auto"/>
                <w:bottom w:val="none" w:sz="0" w:space="0" w:color="auto"/>
                <w:right w:val="none" w:sz="0" w:space="0" w:color="auto"/>
              </w:divBdr>
            </w:div>
          </w:divsChild>
        </w:div>
        <w:div w:id="928201046">
          <w:marLeft w:val="0"/>
          <w:marRight w:val="0"/>
          <w:marTop w:val="0"/>
          <w:marBottom w:val="0"/>
          <w:divBdr>
            <w:top w:val="none" w:sz="0" w:space="0" w:color="auto"/>
            <w:left w:val="none" w:sz="0" w:space="0" w:color="auto"/>
            <w:bottom w:val="none" w:sz="0" w:space="0" w:color="auto"/>
            <w:right w:val="none" w:sz="0" w:space="0" w:color="auto"/>
          </w:divBdr>
          <w:divsChild>
            <w:div w:id="531117321">
              <w:marLeft w:val="0"/>
              <w:marRight w:val="0"/>
              <w:marTop w:val="0"/>
              <w:marBottom w:val="0"/>
              <w:divBdr>
                <w:top w:val="none" w:sz="0" w:space="0" w:color="auto"/>
                <w:left w:val="none" w:sz="0" w:space="0" w:color="auto"/>
                <w:bottom w:val="none" w:sz="0" w:space="0" w:color="auto"/>
                <w:right w:val="none" w:sz="0" w:space="0" w:color="auto"/>
              </w:divBdr>
              <w:divsChild>
                <w:div w:id="884634182">
                  <w:marLeft w:val="0"/>
                  <w:marRight w:val="0"/>
                  <w:marTop w:val="0"/>
                  <w:marBottom w:val="0"/>
                  <w:divBdr>
                    <w:top w:val="none" w:sz="0" w:space="0" w:color="auto"/>
                    <w:left w:val="none" w:sz="0" w:space="0" w:color="auto"/>
                    <w:bottom w:val="none" w:sz="0" w:space="0" w:color="auto"/>
                    <w:right w:val="none" w:sz="0" w:space="0" w:color="auto"/>
                  </w:divBdr>
                  <w:divsChild>
                    <w:div w:id="1928534593">
                      <w:marLeft w:val="0"/>
                      <w:marRight w:val="0"/>
                      <w:marTop w:val="0"/>
                      <w:marBottom w:val="0"/>
                      <w:divBdr>
                        <w:top w:val="none" w:sz="0" w:space="0" w:color="auto"/>
                        <w:left w:val="none" w:sz="0" w:space="0" w:color="auto"/>
                        <w:bottom w:val="none" w:sz="0" w:space="0" w:color="auto"/>
                        <w:right w:val="none" w:sz="0" w:space="0" w:color="auto"/>
                      </w:divBdr>
                    </w:div>
                  </w:divsChild>
                </w:div>
                <w:div w:id="638532342">
                  <w:marLeft w:val="0"/>
                  <w:marRight w:val="0"/>
                  <w:marTop w:val="0"/>
                  <w:marBottom w:val="0"/>
                  <w:divBdr>
                    <w:top w:val="none" w:sz="0" w:space="0" w:color="auto"/>
                    <w:left w:val="none" w:sz="0" w:space="0" w:color="auto"/>
                    <w:bottom w:val="none" w:sz="0" w:space="0" w:color="auto"/>
                    <w:right w:val="none" w:sz="0" w:space="0" w:color="auto"/>
                  </w:divBdr>
                  <w:divsChild>
                    <w:div w:id="680083471">
                      <w:marLeft w:val="0"/>
                      <w:marRight w:val="0"/>
                      <w:marTop w:val="0"/>
                      <w:marBottom w:val="0"/>
                      <w:divBdr>
                        <w:top w:val="none" w:sz="0" w:space="0" w:color="auto"/>
                        <w:left w:val="none" w:sz="0" w:space="0" w:color="auto"/>
                        <w:bottom w:val="none" w:sz="0" w:space="0" w:color="auto"/>
                        <w:right w:val="none" w:sz="0" w:space="0" w:color="auto"/>
                      </w:divBdr>
                      <w:divsChild>
                        <w:div w:id="2087916393">
                          <w:marLeft w:val="0"/>
                          <w:marRight w:val="0"/>
                          <w:marTop w:val="0"/>
                          <w:marBottom w:val="0"/>
                          <w:divBdr>
                            <w:top w:val="none" w:sz="0" w:space="0" w:color="auto"/>
                            <w:left w:val="none" w:sz="0" w:space="0" w:color="auto"/>
                            <w:bottom w:val="none" w:sz="0" w:space="0" w:color="auto"/>
                            <w:right w:val="none" w:sz="0" w:space="0" w:color="auto"/>
                          </w:divBdr>
                          <w:divsChild>
                            <w:div w:id="448397665">
                              <w:marLeft w:val="0"/>
                              <w:marRight w:val="0"/>
                              <w:marTop w:val="0"/>
                              <w:marBottom w:val="0"/>
                              <w:divBdr>
                                <w:top w:val="none" w:sz="0" w:space="0" w:color="auto"/>
                                <w:left w:val="none" w:sz="0" w:space="0" w:color="auto"/>
                                <w:bottom w:val="none" w:sz="0" w:space="0" w:color="auto"/>
                                <w:right w:val="none" w:sz="0" w:space="0" w:color="auto"/>
                              </w:divBdr>
                              <w:divsChild>
                                <w:div w:id="2136487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0083003">
                  <w:marLeft w:val="0"/>
                  <w:marRight w:val="0"/>
                  <w:marTop w:val="0"/>
                  <w:marBottom w:val="0"/>
                  <w:divBdr>
                    <w:top w:val="none" w:sz="0" w:space="0" w:color="auto"/>
                    <w:left w:val="none" w:sz="0" w:space="0" w:color="auto"/>
                    <w:bottom w:val="none" w:sz="0" w:space="0" w:color="auto"/>
                    <w:right w:val="none" w:sz="0" w:space="0" w:color="auto"/>
                  </w:divBdr>
                  <w:divsChild>
                    <w:div w:id="1998459730">
                      <w:marLeft w:val="0"/>
                      <w:marRight w:val="0"/>
                      <w:marTop w:val="0"/>
                      <w:marBottom w:val="0"/>
                      <w:divBdr>
                        <w:top w:val="none" w:sz="0" w:space="0" w:color="auto"/>
                        <w:left w:val="none" w:sz="0" w:space="0" w:color="auto"/>
                        <w:bottom w:val="none" w:sz="0" w:space="0" w:color="auto"/>
                        <w:right w:val="none" w:sz="0" w:space="0" w:color="auto"/>
                      </w:divBdr>
                      <w:divsChild>
                        <w:div w:id="223570420">
                          <w:marLeft w:val="0"/>
                          <w:marRight w:val="0"/>
                          <w:marTop w:val="0"/>
                          <w:marBottom w:val="0"/>
                          <w:divBdr>
                            <w:top w:val="none" w:sz="0" w:space="0" w:color="auto"/>
                            <w:left w:val="none" w:sz="0" w:space="0" w:color="auto"/>
                            <w:bottom w:val="none" w:sz="0" w:space="0" w:color="auto"/>
                            <w:right w:val="none" w:sz="0" w:space="0" w:color="auto"/>
                          </w:divBdr>
                          <w:divsChild>
                            <w:div w:id="375661707">
                              <w:marLeft w:val="0"/>
                              <w:marRight w:val="0"/>
                              <w:marTop w:val="0"/>
                              <w:marBottom w:val="0"/>
                              <w:divBdr>
                                <w:top w:val="none" w:sz="0" w:space="0" w:color="auto"/>
                                <w:left w:val="none" w:sz="0" w:space="0" w:color="auto"/>
                                <w:bottom w:val="none" w:sz="0" w:space="0" w:color="auto"/>
                                <w:right w:val="none" w:sz="0" w:space="0" w:color="auto"/>
                              </w:divBdr>
                            </w:div>
                          </w:divsChild>
                        </w:div>
                        <w:div w:id="2136943874">
                          <w:marLeft w:val="0"/>
                          <w:marRight w:val="0"/>
                          <w:marTop w:val="0"/>
                          <w:marBottom w:val="0"/>
                          <w:divBdr>
                            <w:top w:val="none" w:sz="0" w:space="0" w:color="auto"/>
                            <w:left w:val="none" w:sz="0" w:space="0" w:color="auto"/>
                            <w:bottom w:val="none" w:sz="0" w:space="0" w:color="auto"/>
                            <w:right w:val="none" w:sz="0" w:space="0" w:color="auto"/>
                          </w:divBdr>
                          <w:divsChild>
                            <w:div w:id="569467504">
                              <w:marLeft w:val="0"/>
                              <w:marRight w:val="0"/>
                              <w:marTop w:val="0"/>
                              <w:marBottom w:val="0"/>
                              <w:divBdr>
                                <w:top w:val="none" w:sz="0" w:space="0" w:color="auto"/>
                                <w:left w:val="none" w:sz="0" w:space="0" w:color="auto"/>
                                <w:bottom w:val="none" w:sz="0" w:space="0" w:color="auto"/>
                                <w:right w:val="none" w:sz="0" w:space="0" w:color="auto"/>
                              </w:divBdr>
                              <w:divsChild>
                                <w:div w:id="496726515">
                                  <w:marLeft w:val="0"/>
                                  <w:marRight w:val="0"/>
                                  <w:marTop w:val="0"/>
                                  <w:marBottom w:val="0"/>
                                  <w:divBdr>
                                    <w:top w:val="none" w:sz="0" w:space="0" w:color="auto"/>
                                    <w:left w:val="none" w:sz="0" w:space="0" w:color="auto"/>
                                    <w:bottom w:val="none" w:sz="0" w:space="0" w:color="auto"/>
                                    <w:right w:val="none" w:sz="0" w:space="0" w:color="auto"/>
                                  </w:divBdr>
                                  <w:divsChild>
                                    <w:div w:id="274481180">
                                      <w:marLeft w:val="0"/>
                                      <w:marRight w:val="0"/>
                                      <w:marTop w:val="0"/>
                                      <w:marBottom w:val="0"/>
                                      <w:divBdr>
                                        <w:top w:val="none" w:sz="0" w:space="0" w:color="auto"/>
                                        <w:left w:val="none" w:sz="0" w:space="0" w:color="auto"/>
                                        <w:bottom w:val="none" w:sz="0" w:space="0" w:color="auto"/>
                                        <w:right w:val="none" w:sz="0" w:space="0" w:color="auto"/>
                                      </w:divBdr>
                                      <w:divsChild>
                                        <w:div w:id="135253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4838842">
                          <w:marLeft w:val="0"/>
                          <w:marRight w:val="0"/>
                          <w:marTop w:val="0"/>
                          <w:marBottom w:val="0"/>
                          <w:divBdr>
                            <w:top w:val="none" w:sz="0" w:space="0" w:color="auto"/>
                            <w:left w:val="none" w:sz="0" w:space="0" w:color="auto"/>
                            <w:bottom w:val="none" w:sz="0" w:space="0" w:color="auto"/>
                            <w:right w:val="none" w:sz="0" w:space="0" w:color="auto"/>
                          </w:divBdr>
                          <w:divsChild>
                            <w:div w:id="229927431">
                              <w:marLeft w:val="0"/>
                              <w:marRight w:val="0"/>
                              <w:marTop w:val="0"/>
                              <w:marBottom w:val="0"/>
                              <w:divBdr>
                                <w:top w:val="none" w:sz="0" w:space="0" w:color="auto"/>
                                <w:left w:val="none" w:sz="0" w:space="0" w:color="auto"/>
                                <w:bottom w:val="none" w:sz="0" w:space="0" w:color="auto"/>
                                <w:right w:val="none" w:sz="0" w:space="0" w:color="auto"/>
                              </w:divBdr>
                              <w:divsChild>
                                <w:div w:id="683828772">
                                  <w:marLeft w:val="0"/>
                                  <w:marRight w:val="0"/>
                                  <w:marTop w:val="0"/>
                                  <w:marBottom w:val="0"/>
                                  <w:divBdr>
                                    <w:top w:val="none" w:sz="0" w:space="0" w:color="auto"/>
                                    <w:left w:val="none" w:sz="0" w:space="0" w:color="auto"/>
                                    <w:bottom w:val="none" w:sz="0" w:space="0" w:color="auto"/>
                                    <w:right w:val="none" w:sz="0" w:space="0" w:color="auto"/>
                                  </w:divBdr>
                                  <w:divsChild>
                                    <w:div w:id="77481940">
                                      <w:marLeft w:val="0"/>
                                      <w:marRight w:val="0"/>
                                      <w:marTop w:val="0"/>
                                      <w:marBottom w:val="0"/>
                                      <w:divBdr>
                                        <w:top w:val="none" w:sz="0" w:space="0" w:color="auto"/>
                                        <w:left w:val="none" w:sz="0" w:space="0" w:color="auto"/>
                                        <w:bottom w:val="none" w:sz="0" w:space="0" w:color="auto"/>
                                        <w:right w:val="none" w:sz="0" w:space="0" w:color="auto"/>
                                      </w:divBdr>
                                      <w:divsChild>
                                        <w:div w:id="1249076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8265138">
                  <w:marLeft w:val="0"/>
                  <w:marRight w:val="0"/>
                  <w:marTop w:val="0"/>
                  <w:marBottom w:val="0"/>
                  <w:divBdr>
                    <w:top w:val="none" w:sz="0" w:space="0" w:color="auto"/>
                    <w:left w:val="none" w:sz="0" w:space="0" w:color="auto"/>
                    <w:bottom w:val="none" w:sz="0" w:space="0" w:color="auto"/>
                    <w:right w:val="none" w:sz="0" w:space="0" w:color="auto"/>
                  </w:divBdr>
                  <w:divsChild>
                    <w:div w:id="1656105794">
                      <w:marLeft w:val="0"/>
                      <w:marRight w:val="0"/>
                      <w:marTop w:val="0"/>
                      <w:marBottom w:val="0"/>
                      <w:divBdr>
                        <w:top w:val="none" w:sz="0" w:space="0" w:color="auto"/>
                        <w:left w:val="none" w:sz="0" w:space="0" w:color="auto"/>
                        <w:bottom w:val="none" w:sz="0" w:space="0" w:color="auto"/>
                        <w:right w:val="none" w:sz="0" w:space="0" w:color="auto"/>
                      </w:divBdr>
                      <w:divsChild>
                        <w:div w:id="78872160">
                          <w:marLeft w:val="0"/>
                          <w:marRight w:val="0"/>
                          <w:marTop w:val="0"/>
                          <w:marBottom w:val="0"/>
                          <w:divBdr>
                            <w:top w:val="none" w:sz="0" w:space="0" w:color="auto"/>
                            <w:left w:val="none" w:sz="0" w:space="0" w:color="auto"/>
                            <w:bottom w:val="none" w:sz="0" w:space="0" w:color="auto"/>
                            <w:right w:val="none" w:sz="0" w:space="0" w:color="auto"/>
                          </w:divBdr>
                          <w:divsChild>
                            <w:div w:id="1058822837">
                              <w:marLeft w:val="0"/>
                              <w:marRight w:val="0"/>
                              <w:marTop w:val="0"/>
                              <w:marBottom w:val="0"/>
                              <w:divBdr>
                                <w:top w:val="none" w:sz="0" w:space="0" w:color="auto"/>
                                <w:left w:val="none" w:sz="0" w:space="0" w:color="auto"/>
                                <w:bottom w:val="none" w:sz="0" w:space="0" w:color="auto"/>
                                <w:right w:val="none" w:sz="0" w:space="0" w:color="auto"/>
                              </w:divBdr>
                            </w:div>
                          </w:divsChild>
                        </w:div>
                        <w:div w:id="1544563916">
                          <w:marLeft w:val="0"/>
                          <w:marRight w:val="0"/>
                          <w:marTop w:val="0"/>
                          <w:marBottom w:val="0"/>
                          <w:divBdr>
                            <w:top w:val="none" w:sz="0" w:space="0" w:color="auto"/>
                            <w:left w:val="none" w:sz="0" w:space="0" w:color="auto"/>
                            <w:bottom w:val="none" w:sz="0" w:space="0" w:color="auto"/>
                            <w:right w:val="none" w:sz="0" w:space="0" w:color="auto"/>
                          </w:divBdr>
                          <w:divsChild>
                            <w:div w:id="1379550462">
                              <w:marLeft w:val="0"/>
                              <w:marRight w:val="0"/>
                              <w:marTop w:val="0"/>
                              <w:marBottom w:val="0"/>
                              <w:divBdr>
                                <w:top w:val="none" w:sz="0" w:space="0" w:color="auto"/>
                                <w:left w:val="none" w:sz="0" w:space="0" w:color="auto"/>
                                <w:bottom w:val="none" w:sz="0" w:space="0" w:color="auto"/>
                                <w:right w:val="none" w:sz="0" w:space="0" w:color="auto"/>
                              </w:divBdr>
                              <w:divsChild>
                                <w:div w:id="1603415452">
                                  <w:marLeft w:val="0"/>
                                  <w:marRight w:val="0"/>
                                  <w:marTop w:val="0"/>
                                  <w:marBottom w:val="0"/>
                                  <w:divBdr>
                                    <w:top w:val="none" w:sz="0" w:space="0" w:color="auto"/>
                                    <w:left w:val="none" w:sz="0" w:space="0" w:color="auto"/>
                                    <w:bottom w:val="none" w:sz="0" w:space="0" w:color="auto"/>
                                    <w:right w:val="none" w:sz="0" w:space="0" w:color="auto"/>
                                  </w:divBdr>
                                  <w:divsChild>
                                    <w:div w:id="2080589421">
                                      <w:marLeft w:val="0"/>
                                      <w:marRight w:val="0"/>
                                      <w:marTop w:val="0"/>
                                      <w:marBottom w:val="0"/>
                                      <w:divBdr>
                                        <w:top w:val="none" w:sz="0" w:space="0" w:color="auto"/>
                                        <w:left w:val="none" w:sz="0" w:space="0" w:color="auto"/>
                                        <w:bottom w:val="none" w:sz="0" w:space="0" w:color="auto"/>
                                        <w:right w:val="none" w:sz="0" w:space="0" w:color="auto"/>
                                      </w:divBdr>
                                      <w:divsChild>
                                        <w:div w:id="1574852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2109958">
                          <w:marLeft w:val="0"/>
                          <w:marRight w:val="0"/>
                          <w:marTop w:val="0"/>
                          <w:marBottom w:val="0"/>
                          <w:divBdr>
                            <w:top w:val="none" w:sz="0" w:space="0" w:color="auto"/>
                            <w:left w:val="none" w:sz="0" w:space="0" w:color="auto"/>
                            <w:bottom w:val="none" w:sz="0" w:space="0" w:color="auto"/>
                            <w:right w:val="none" w:sz="0" w:space="0" w:color="auto"/>
                          </w:divBdr>
                          <w:divsChild>
                            <w:div w:id="967129949">
                              <w:marLeft w:val="0"/>
                              <w:marRight w:val="0"/>
                              <w:marTop w:val="0"/>
                              <w:marBottom w:val="0"/>
                              <w:divBdr>
                                <w:top w:val="none" w:sz="0" w:space="0" w:color="auto"/>
                                <w:left w:val="none" w:sz="0" w:space="0" w:color="auto"/>
                                <w:bottom w:val="none" w:sz="0" w:space="0" w:color="auto"/>
                                <w:right w:val="none" w:sz="0" w:space="0" w:color="auto"/>
                              </w:divBdr>
                              <w:divsChild>
                                <w:div w:id="1089424431">
                                  <w:marLeft w:val="0"/>
                                  <w:marRight w:val="0"/>
                                  <w:marTop w:val="0"/>
                                  <w:marBottom w:val="0"/>
                                  <w:divBdr>
                                    <w:top w:val="none" w:sz="0" w:space="0" w:color="auto"/>
                                    <w:left w:val="none" w:sz="0" w:space="0" w:color="auto"/>
                                    <w:bottom w:val="none" w:sz="0" w:space="0" w:color="auto"/>
                                    <w:right w:val="none" w:sz="0" w:space="0" w:color="auto"/>
                                  </w:divBdr>
                                  <w:divsChild>
                                    <w:div w:id="651831984">
                                      <w:marLeft w:val="0"/>
                                      <w:marRight w:val="0"/>
                                      <w:marTop w:val="0"/>
                                      <w:marBottom w:val="0"/>
                                      <w:divBdr>
                                        <w:top w:val="none" w:sz="0" w:space="0" w:color="auto"/>
                                        <w:left w:val="none" w:sz="0" w:space="0" w:color="auto"/>
                                        <w:bottom w:val="none" w:sz="0" w:space="0" w:color="auto"/>
                                        <w:right w:val="none" w:sz="0" w:space="0" w:color="auto"/>
                                      </w:divBdr>
                                      <w:divsChild>
                                        <w:div w:id="81444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2938882">
                          <w:marLeft w:val="0"/>
                          <w:marRight w:val="0"/>
                          <w:marTop w:val="0"/>
                          <w:marBottom w:val="0"/>
                          <w:divBdr>
                            <w:top w:val="none" w:sz="0" w:space="0" w:color="auto"/>
                            <w:left w:val="none" w:sz="0" w:space="0" w:color="auto"/>
                            <w:bottom w:val="none" w:sz="0" w:space="0" w:color="auto"/>
                            <w:right w:val="none" w:sz="0" w:space="0" w:color="auto"/>
                          </w:divBdr>
                          <w:divsChild>
                            <w:div w:id="1307202516">
                              <w:marLeft w:val="0"/>
                              <w:marRight w:val="0"/>
                              <w:marTop w:val="0"/>
                              <w:marBottom w:val="0"/>
                              <w:divBdr>
                                <w:top w:val="none" w:sz="0" w:space="0" w:color="auto"/>
                                <w:left w:val="none" w:sz="0" w:space="0" w:color="auto"/>
                                <w:bottom w:val="none" w:sz="0" w:space="0" w:color="auto"/>
                                <w:right w:val="none" w:sz="0" w:space="0" w:color="auto"/>
                              </w:divBdr>
                              <w:divsChild>
                                <w:div w:id="1353998778">
                                  <w:marLeft w:val="0"/>
                                  <w:marRight w:val="0"/>
                                  <w:marTop w:val="0"/>
                                  <w:marBottom w:val="0"/>
                                  <w:divBdr>
                                    <w:top w:val="none" w:sz="0" w:space="0" w:color="auto"/>
                                    <w:left w:val="none" w:sz="0" w:space="0" w:color="auto"/>
                                    <w:bottom w:val="none" w:sz="0" w:space="0" w:color="auto"/>
                                    <w:right w:val="none" w:sz="0" w:space="0" w:color="auto"/>
                                  </w:divBdr>
                                  <w:divsChild>
                                    <w:div w:id="1944220799">
                                      <w:marLeft w:val="0"/>
                                      <w:marRight w:val="0"/>
                                      <w:marTop w:val="0"/>
                                      <w:marBottom w:val="0"/>
                                      <w:divBdr>
                                        <w:top w:val="none" w:sz="0" w:space="0" w:color="auto"/>
                                        <w:left w:val="none" w:sz="0" w:space="0" w:color="auto"/>
                                        <w:bottom w:val="none" w:sz="0" w:space="0" w:color="auto"/>
                                        <w:right w:val="none" w:sz="0" w:space="0" w:color="auto"/>
                                      </w:divBdr>
                                      <w:divsChild>
                                        <w:div w:id="1420054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5594709">
                          <w:marLeft w:val="0"/>
                          <w:marRight w:val="0"/>
                          <w:marTop w:val="0"/>
                          <w:marBottom w:val="0"/>
                          <w:divBdr>
                            <w:top w:val="none" w:sz="0" w:space="0" w:color="auto"/>
                            <w:left w:val="none" w:sz="0" w:space="0" w:color="auto"/>
                            <w:bottom w:val="none" w:sz="0" w:space="0" w:color="auto"/>
                            <w:right w:val="none" w:sz="0" w:space="0" w:color="auto"/>
                          </w:divBdr>
                          <w:divsChild>
                            <w:div w:id="1969389499">
                              <w:marLeft w:val="0"/>
                              <w:marRight w:val="0"/>
                              <w:marTop w:val="0"/>
                              <w:marBottom w:val="0"/>
                              <w:divBdr>
                                <w:top w:val="none" w:sz="0" w:space="0" w:color="auto"/>
                                <w:left w:val="none" w:sz="0" w:space="0" w:color="auto"/>
                                <w:bottom w:val="none" w:sz="0" w:space="0" w:color="auto"/>
                                <w:right w:val="none" w:sz="0" w:space="0" w:color="auto"/>
                              </w:divBdr>
                              <w:divsChild>
                                <w:div w:id="1169639168">
                                  <w:marLeft w:val="0"/>
                                  <w:marRight w:val="0"/>
                                  <w:marTop w:val="0"/>
                                  <w:marBottom w:val="0"/>
                                  <w:divBdr>
                                    <w:top w:val="none" w:sz="0" w:space="0" w:color="auto"/>
                                    <w:left w:val="none" w:sz="0" w:space="0" w:color="auto"/>
                                    <w:bottom w:val="none" w:sz="0" w:space="0" w:color="auto"/>
                                    <w:right w:val="none" w:sz="0" w:space="0" w:color="auto"/>
                                  </w:divBdr>
                                  <w:divsChild>
                                    <w:div w:id="1406413879">
                                      <w:marLeft w:val="0"/>
                                      <w:marRight w:val="0"/>
                                      <w:marTop w:val="0"/>
                                      <w:marBottom w:val="0"/>
                                      <w:divBdr>
                                        <w:top w:val="none" w:sz="0" w:space="0" w:color="auto"/>
                                        <w:left w:val="none" w:sz="0" w:space="0" w:color="auto"/>
                                        <w:bottom w:val="none" w:sz="0" w:space="0" w:color="auto"/>
                                        <w:right w:val="none" w:sz="0" w:space="0" w:color="auto"/>
                                      </w:divBdr>
                                      <w:divsChild>
                                        <w:div w:id="187880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0754734">
                  <w:marLeft w:val="0"/>
                  <w:marRight w:val="0"/>
                  <w:marTop w:val="0"/>
                  <w:marBottom w:val="0"/>
                  <w:divBdr>
                    <w:top w:val="none" w:sz="0" w:space="0" w:color="auto"/>
                    <w:left w:val="none" w:sz="0" w:space="0" w:color="auto"/>
                    <w:bottom w:val="none" w:sz="0" w:space="0" w:color="auto"/>
                    <w:right w:val="none" w:sz="0" w:space="0" w:color="auto"/>
                  </w:divBdr>
                  <w:divsChild>
                    <w:div w:id="2144031669">
                      <w:marLeft w:val="0"/>
                      <w:marRight w:val="0"/>
                      <w:marTop w:val="0"/>
                      <w:marBottom w:val="0"/>
                      <w:divBdr>
                        <w:top w:val="none" w:sz="0" w:space="0" w:color="auto"/>
                        <w:left w:val="none" w:sz="0" w:space="0" w:color="auto"/>
                        <w:bottom w:val="none" w:sz="0" w:space="0" w:color="auto"/>
                        <w:right w:val="none" w:sz="0" w:space="0" w:color="auto"/>
                      </w:divBdr>
                      <w:divsChild>
                        <w:div w:id="1798143338">
                          <w:marLeft w:val="0"/>
                          <w:marRight w:val="0"/>
                          <w:marTop w:val="0"/>
                          <w:marBottom w:val="0"/>
                          <w:divBdr>
                            <w:top w:val="none" w:sz="0" w:space="0" w:color="auto"/>
                            <w:left w:val="none" w:sz="0" w:space="0" w:color="auto"/>
                            <w:bottom w:val="none" w:sz="0" w:space="0" w:color="auto"/>
                            <w:right w:val="none" w:sz="0" w:space="0" w:color="auto"/>
                          </w:divBdr>
                          <w:divsChild>
                            <w:div w:id="584613719">
                              <w:marLeft w:val="0"/>
                              <w:marRight w:val="0"/>
                              <w:marTop w:val="0"/>
                              <w:marBottom w:val="0"/>
                              <w:divBdr>
                                <w:top w:val="none" w:sz="0" w:space="0" w:color="auto"/>
                                <w:left w:val="none" w:sz="0" w:space="0" w:color="auto"/>
                                <w:bottom w:val="none" w:sz="0" w:space="0" w:color="auto"/>
                                <w:right w:val="none" w:sz="0" w:space="0" w:color="auto"/>
                              </w:divBdr>
                              <w:divsChild>
                                <w:div w:id="384136835">
                                  <w:marLeft w:val="0"/>
                                  <w:marRight w:val="0"/>
                                  <w:marTop w:val="0"/>
                                  <w:marBottom w:val="0"/>
                                  <w:divBdr>
                                    <w:top w:val="none" w:sz="0" w:space="0" w:color="auto"/>
                                    <w:left w:val="none" w:sz="0" w:space="0" w:color="auto"/>
                                    <w:bottom w:val="none" w:sz="0" w:space="0" w:color="auto"/>
                                    <w:right w:val="none" w:sz="0" w:space="0" w:color="auto"/>
                                  </w:divBdr>
                                  <w:divsChild>
                                    <w:div w:id="20806694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682005661">
                  <w:marLeft w:val="0"/>
                  <w:marRight w:val="0"/>
                  <w:marTop w:val="0"/>
                  <w:marBottom w:val="0"/>
                  <w:divBdr>
                    <w:top w:val="none" w:sz="0" w:space="0" w:color="auto"/>
                    <w:left w:val="none" w:sz="0" w:space="0" w:color="auto"/>
                    <w:bottom w:val="none" w:sz="0" w:space="0" w:color="auto"/>
                    <w:right w:val="none" w:sz="0" w:space="0" w:color="auto"/>
                  </w:divBdr>
                  <w:divsChild>
                    <w:div w:id="1773433570">
                      <w:marLeft w:val="0"/>
                      <w:marRight w:val="0"/>
                      <w:marTop w:val="0"/>
                      <w:marBottom w:val="0"/>
                      <w:divBdr>
                        <w:top w:val="none" w:sz="0" w:space="0" w:color="auto"/>
                        <w:left w:val="none" w:sz="0" w:space="0" w:color="auto"/>
                        <w:bottom w:val="none" w:sz="0" w:space="0" w:color="auto"/>
                        <w:right w:val="none" w:sz="0" w:space="0" w:color="auto"/>
                      </w:divBdr>
                      <w:divsChild>
                        <w:div w:id="1584872178">
                          <w:marLeft w:val="0"/>
                          <w:marRight w:val="0"/>
                          <w:marTop w:val="0"/>
                          <w:marBottom w:val="0"/>
                          <w:divBdr>
                            <w:top w:val="none" w:sz="0" w:space="0" w:color="auto"/>
                            <w:left w:val="none" w:sz="0" w:space="0" w:color="auto"/>
                            <w:bottom w:val="none" w:sz="0" w:space="0" w:color="auto"/>
                            <w:right w:val="none" w:sz="0" w:space="0" w:color="auto"/>
                          </w:divBdr>
                          <w:divsChild>
                            <w:div w:id="363361360">
                              <w:marLeft w:val="0"/>
                              <w:marRight w:val="0"/>
                              <w:marTop w:val="0"/>
                              <w:marBottom w:val="0"/>
                              <w:divBdr>
                                <w:top w:val="none" w:sz="0" w:space="0" w:color="auto"/>
                                <w:left w:val="none" w:sz="0" w:space="0" w:color="auto"/>
                                <w:bottom w:val="none" w:sz="0" w:space="0" w:color="auto"/>
                                <w:right w:val="none" w:sz="0" w:space="0" w:color="auto"/>
                              </w:divBdr>
                              <w:divsChild>
                                <w:div w:id="103241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4844615">
                  <w:marLeft w:val="0"/>
                  <w:marRight w:val="0"/>
                  <w:marTop w:val="0"/>
                  <w:marBottom w:val="0"/>
                  <w:divBdr>
                    <w:top w:val="none" w:sz="0" w:space="0" w:color="auto"/>
                    <w:left w:val="none" w:sz="0" w:space="0" w:color="auto"/>
                    <w:bottom w:val="none" w:sz="0" w:space="0" w:color="auto"/>
                    <w:right w:val="none" w:sz="0" w:space="0" w:color="auto"/>
                  </w:divBdr>
                  <w:divsChild>
                    <w:div w:id="443428762">
                      <w:marLeft w:val="0"/>
                      <w:marRight w:val="0"/>
                      <w:marTop w:val="0"/>
                      <w:marBottom w:val="0"/>
                      <w:divBdr>
                        <w:top w:val="none" w:sz="0" w:space="0" w:color="auto"/>
                        <w:left w:val="none" w:sz="0" w:space="0" w:color="auto"/>
                        <w:bottom w:val="none" w:sz="0" w:space="0" w:color="auto"/>
                        <w:right w:val="none" w:sz="0" w:space="0" w:color="auto"/>
                      </w:divBdr>
                      <w:divsChild>
                        <w:div w:id="479690699">
                          <w:marLeft w:val="0"/>
                          <w:marRight w:val="0"/>
                          <w:marTop w:val="0"/>
                          <w:marBottom w:val="0"/>
                          <w:divBdr>
                            <w:top w:val="none" w:sz="0" w:space="0" w:color="auto"/>
                            <w:left w:val="none" w:sz="0" w:space="0" w:color="auto"/>
                            <w:bottom w:val="none" w:sz="0" w:space="0" w:color="auto"/>
                            <w:right w:val="none" w:sz="0" w:space="0" w:color="auto"/>
                          </w:divBdr>
                          <w:divsChild>
                            <w:div w:id="1055274082">
                              <w:marLeft w:val="0"/>
                              <w:marRight w:val="0"/>
                              <w:marTop w:val="0"/>
                              <w:marBottom w:val="0"/>
                              <w:divBdr>
                                <w:top w:val="none" w:sz="0" w:space="0" w:color="auto"/>
                                <w:left w:val="none" w:sz="0" w:space="0" w:color="auto"/>
                                <w:bottom w:val="none" w:sz="0" w:space="0" w:color="auto"/>
                                <w:right w:val="none" w:sz="0" w:space="0" w:color="auto"/>
                              </w:divBdr>
                            </w:div>
                          </w:divsChild>
                        </w:div>
                        <w:div w:id="669673747">
                          <w:marLeft w:val="0"/>
                          <w:marRight w:val="0"/>
                          <w:marTop w:val="0"/>
                          <w:marBottom w:val="0"/>
                          <w:divBdr>
                            <w:top w:val="none" w:sz="0" w:space="0" w:color="auto"/>
                            <w:left w:val="none" w:sz="0" w:space="0" w:color="auto"/>
                            <w:bottom w:val="none" w:sz="0" w:space="0" w:color="auto"/>
                            <w:right w:val="none" w:sz="0" w:space="0" w:color="auto"/>
                          </w:divBdr>
                          <w:divsChild>
                            <w:div w:id="1356466171">
                              <w:marLeft w:val="0"/>
                              <w:marRight w:val="0"/>
                              <w:marTop w:val="0"/>
                              <w:marBottom w:val="0"/>
                              <w:divBdr>
                                <w:top w:val="none" w:sz="0" w:space="0" w:color="auto"/>
                                <w:left w:val="none" w:sz="0" w:space="0" w:color="auto"/>
                                <w:bottom w:val="none" w:sz="0" w:space="0" w:color="auto"/>
                                <w:right w:val="none" w:sz="0" w:space="0" w:color="auto"/>
                              </w:divBdr>
                              <w:divsChild>
                                <w:div w:id="1403677125">
                                  <w:marLeft w:val="0"/>
                                  <w:marRight w:val="0"/>
                                  <w:marTop w:val="0"/>
                                  <w:marBottom w:val="0"/>
                                  <w:divBdr>
                                    <w:top w:val="none" w:sz="0" w:space="0" w:color="auto"/>
                                    <w:left w:val="none" w:sz="0" w:space="0" w:color="auto"/>
                                    <w:bottom w:val="none" w:sz="0" w:space="0" w:color="auto"/>
                                    <w:right w:val="none" w:sz="0" w:space="0" w:color="auto"/>
                                  </w:divBdr>
                                  <w:divsChild>
                                    <w:div w:id="650719337">
                                      <w:marLeft w:val="0"/>
                                      <w:marRight w:val="0"/>
                                      <w:marTop w:val="0"/>
                                      <w:marBottom w:val="0"/>
                                      <w:divBdr>
                                        <w:top w:val="none" w:sz="0" w:space="0" w:color="auto"/>
                                        <w:left w:val="none" w:sz="0" w:space="0" w:color="auto"/>
                                        <w:bottom w:val="none" w:sz="0" w:space="0" w:color="auto"/>
                                        <w:right w:val="none" w:sz="0" w:space="0" w:color="auto"/>
                                      </w:divBdr>
                                      <w:divsChild>
                                        <w:div w:id="1488132883">
                                          <w:marLeft w:val="0"/>
                                          <w:marRight w:val="0"/>
                                          <w:marTop w:val="0"/>
                                          <w:marBottom w:val="0"/>
                                          <w:divBdr>
                                            <w:top w:val="none" w:sz="0" w:space="0" w:color="auto"/>
                                            <w:left w:val="none" w:sz="0" w:space="0" w:color="auto"/>
                                            <w:bottom w:val="none" w:sz="0" w:space="0" w:color="auto"/>
                                            <w:right w:val="none" w:sz="0" w:space="0" w:color="auto"/>
                                          </w:divBdr>
                                          <w:divsChild>
                                            <w:div w:id="1290357454">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472</Words>
  <Characters>2692</Characters>
  <Application>Microsoft Office Word</Application>
  <DocSecurity>0</DocSecurity>
  <Lines>22</Lines>
  <Paragraphs>6</Paragraphs>
  <ScaleCrop>false</ScaleCrop>
  <Company/>
  <LinksUpToDate>false</LinksUpToDate>
  <CharactersWithSpaces>3158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Barrett</dc:creator>
  <cp:keywords/>
  <dc:description/>
  <cp:lastModifiedBy>Kate Barrett</cp:lastModifiedBy>
  <cp:revision>8</cp:revision>
  <dcterms:created xsi:type="dcterms:W3CDTF">2022-04-28T08:54:00Z</dcterms:created>
  <dcterms:modified xsi:type="dcterms:W3CDTF">2022-09-27T13:18:00Z</dcterms:modified>
</cp:coreProperties>
</file>